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AD59E0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D56CF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D56CFC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(позачергова)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Pr="00AD28CE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AD28CE" w:rsidRDefault="004D637D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06</w:t>
      </w:r>
      <w:r w:rsidR="00CB3AC5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грудня</w:t>
      </w:r>
      <w:r w:rsidR="00377663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2021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р.                                            </w:t>
      </w:r>
      <w:r w:rsid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</w:t>
      </w:r>
      <w:bookmarkStart w:id="0" w:name="_GoBack"/>
      <w:bookmarkEnd w:id="0"/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6D704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1D1F7D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AD28CE" w:rsidRPr="00AD28C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AD28CE" w:rsidRPr="00AD28CE">
        <w:rPr>
          <w:rFonts w:ascii="Times New Roman" w:hAnsi="Times New Roman" w:cs="Times New Roman"/>
          <w:b/>
          <w:sz w:val="28"/>
          <w:szCs w:val="28"/>
        </w:rPr>
        <w:t>2592-24-VIІІ</w:t>
      </w:r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CD29CF" w:rsidRPr="004D637D" w:rsidRDefault="004D637D" w:rsidP="004D637D">
      <w:pPr>
        <w:pStyle w:val="1"/>
        <w:rPr>
          <w:rFonts w:eastAsiaTheme="minorHAnsi"/>
          <w:b/>
          <w:sz w:val="28"/>
          <w:szCs w:val="28"/>
          <w:lang w:eastAsia="en-US"/>
        </w:rPr>
      </w:pPr>
      <w:r w:rsidRPr="004D637D">
        <w:rPr>
          <w:rFonts w:eastAsiaTheme="minorHAnsi"/>
          <w:b/>
          <w:sz w:val="28"/>
          <w:szCs w:val="28"/>
          <w:lang w:eastAsia="en-US"/>
        </w:rPr>
        <w:t>Про затвердження Програми</w:t>
      </w:r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</w:t>
      </w:r>
      <w:proofErr w:type="spellStart"/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міської територіальної громади</w:t>
      </w:r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на 2021-2023 роки</w:t>
      </w:r>
      <w:r w:rsidR="002F0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:rsidR="006D704D" w:rsidRPr="00CD29CF" w:rsidRDefault="006D704D" w:rsidP="00CD29CF">
      <w:pPr>
        <w:pStyle w:val="1"/>
        <w:rPr>
          <w:b/>
          <w:sz w:val="26"/>
          <w:szCs w:val="26"/>
        </w:rPr>
      </w:pPr>
      <w:r w:rsidRPr="00CD29CF">
        <w:rPr>
          <w:b/>
          <w:sz w:val="26"/>
          <w:szCs w:val="26"/>
        </w:rPr>
        <w:t xml:space="preserve">                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>З метою відродження, розвитку, збереження та надбань української 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враховуюч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и п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>ропозицію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відділу культури, національностей та релігій </w:t>
      </w: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ради, 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 xml:space="preserve">Віталія </w:t>
      </w:r>
      <w:proofErr w:type="spellStart"/>
      <w:r w:rsidR="0053353D">
        <w:rPr>
          <w:rFonts w:ascii="Times New Roman" w:hAnsi="Times New Roman" w:cs="Times New Roman"/>
          <w:sz w:val="26"/>
          <w:szCs w:val="26"/>
          <w:lang w:val="uk-UA"/>
        </w:rPr>
        <w:t>Томнюка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, щодо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Програми розвитку культури </w:t>
      </w:r>
      <w:proofErr w:type="spellStart"/>
      <w:r w:rsidR="00EC0ED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на 2021-2023 роки (в новій редакції)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, керуючись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0EDA" w:rsidRPr="00CD29CF">
        <w:rPr>
          <w:rFonts w:ascii="Times New Roman" w:hAnsi="Times New Roman" w:cs="Times New Roman"/>
          <w:sz w:val="26"/>
          <w:szCs w:val="26"/>
          <w:lang w:val="uk-UA"/>
        </w:rPr>
        <w:t>Законом України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«Про культуру» ст. 91 Бюджетного Кодексу України, 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Законом України «Про місцеве самоврядування в Україні», міська рада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29C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CD29CF" w:rsidRPr="00D73207" w:rsidRDefault="00EC0EDA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Програму розвитку культури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</w:t>
      </w:r>
      <w:r w:rsidR="002F02A6">
        <w:rPr>
          <w:rFonts w:ascii="Times New Roman" w:hAnsi="Times New Roman" w:cs="Times New Roman"/>
          <w:sz w:val="26"/>
          <w:szCs w:val="26"/>
          <w:lang w:val="uk-UA"/>
        </w:rPr>
        <w:t>ьної громади на 2021-2023 роки в новій редакції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 xml:space="preserve"> (додаток</w:t>
      </w:r>
      <w:r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02A6">
        <w:rPr>
          <w:rFonts w:ascii="Times New Roman" w:hAnsi="Times New Roman" w:cs="Times New Roman"/>
          <w:sz w:val="26"/>
          <w:szCs w:val="26"/>
          <w:lang w:val="uk-UA"/>
        </w:rPr>
        <w:t>, що додається.</w:t>
      </w:r>
    </w:p>
    <w:p w:rsidR="00EC0EDA" w:rsidRPr="008B5EC0" w:rsidRDefault="002F02A6" w:rsidP="008B5EC0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Визнати такою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 xml:space="preserve">, що </w:t>
      </w:r>
      <w:r>
        <w:rPr>
          <w:rFonts w:ascii="Times New Roman" w:hAnsi="Times New Roman" w:cs="Times New Roman"/>
          <w:sz w:val="26"/>
          <w:szCs w:val="26"/>
          <w:lang w:val="uk-UA"/>
        </w:rPr>
        <w:t>втратила чинність Програму</w:t>
      </w:r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 розвитку культури </w:t>
      </w:r>
      <w:proofErr w:type="spellStart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 міської об</w:t>
      </w:r>
      <w:r w:rsidRPr="002F02A6">
        <w:rPr>
          <w:rFonts w:ascii="Times New Roman" w:hAnsi="Times New Roman" w:cs="Times New Roman"/>
          <w:sz w:val="26"/>
          <w:szCs w:val="26"/>
          <w:lang w:val="uk-UA"/>
        </w:rPr>
        <w:t>`</w:t>
      </w:r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>єднаної територіальної громади на 2021-2023 роки, затверджен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у рішенням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>02 грудня 2020 року 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>51-2-</w:t>
      </w:r>
      <w:r w:rsidR="008B5EC0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D29CF" w:rsidRPr="00D73207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з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питань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планування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, бюджету,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фінансів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та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податкової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політики</w:t>
      </w:r>
      <w:proofErr w:type="spellEnd"/>
      <w:r w:rsid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  <w:lang w:val="uk-UA"/>
        </w:rPr>
        <w:t>.</w:t>
      </w:r>
    </w:p>
    <w:p w:rsidR="00CD29CF" w:rsidRPr="00CD29CF" w:rsidRDefault="00CD29CF" w:rsidP="00CD29C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29CF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560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30653A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Заступник міського голови                                                            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 w:rsid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3353D"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 w:rsid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353D" w:rsidRPr="002F02A6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3353D"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2F02A6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Pr="0053353D" w:rsidRDefault="001D1F7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53353D" w:rsidRPr="0053353D">
        <w:rPr>
          <w:b/>
          <w:bCs/>
          <w:color w:val="000000"/>
          <w:lang w:val="uk-UA"/>
        </w:rPr>
        <w:t>Начальник відділу</w:t>
      </w:r>
      <w:r w:rsidR="0053353D" w:rsidRPr="0053353D">
        <w:rPr>
          <w:b/>
          <w:bCs/>
          <w:color w:val="000000"/>
        </w:rPr>
        <w:t xml:space="preserve"> </w:t>
      </w:r>
      <w:proofErr w:type="spellStart"/>
      <w:r w:rsidR="0053353D" w:rsidRPr="0053353D">
        <w:rPr>
          <w:b/>
          <w:bCs/>
          <w:color w:val="000000"/>
        </w:rPr>
        <w:t>культури</w:t>
      </w:r>
      <w:proofErr w:type="spellEnd"/>
      <w:r w:rsidR="0053353D" w:rsidRPr="0053353D">
        <w:rPr>
          <w:b/>
          <w:bCs/>
          <w:color w:val="000000"/>
          <w:lang w:val="uk-UA"/>
        </w:rPr>
        <w:t>,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2F02A6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</w:t>
      </w:r>
      <w:r w:rsidR="001D1F7D"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6B" w:rsidRDefault="0038606B" w:rsidP="005D58FA">
      <w:pPr>
        <w:spacing w:after="0" w:line="240" w:lineRule="auto"/>
      </w:pPr>
      <w:r>
        <w:separator/>
      </w:r>
    </w:p>
  </w:endnote>
  <w:endnote w:type="continuationSeparator" w:id="0">
    <w:p w:rsidR="0038606B" w:rsidRDefault="0038606B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6B" w:rsidRDefault="0038606B" w:rsidP="005D58FA">
      <w:pPr>
        <w:spacing w:after="0" w:line="240" w:lineRule="auto"/>
      </w:pPr>
      <w:r>
        <w:separator/>
      </w:r>
    </w:p>
  </w:footnote>
  <w:footnote w:type="continuationSeparator" w:id="0">
    <w:p w:rsidR="0038606B" w:rsidRDefault="0038606B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159E9AE4"/>
    <w:lvl w:ilvl="0" w:tplc="83F26B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0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804C3"/>
    <w:rsid w:val="000B097E"/>
    <w:rsid w:val="000E356D"/>
    <w:rsid w:val="001136B4"/>
    <w:rsid w:val="00160316"/>
    <w:rsid w:val="001741CD"/>
    <w:rsid w:val="001B321D"/>
    <w:rsid w:val="001C4875"/>
    <w:rsid w:val="001D1F7D"/>
    <w:rsid w:val="00270271"/>
    <w:rsid w:val="002B5C5E"/>
    <w:rsid w:val="002C33BE"/>
    <w:rsid w:val="002D3518"/>
    <w:rsid w:val="002F02A6"/>
    <w:rsid w:val="002F3695"/>
    <w:rsid w:val="002F4ABC"/>
    <w:rsid w:val="0030653A"/>
    <w:rsid w:val="00346359"/>
    <w:rsid w:val="0035373B"/>
    <w:rsid w:val="003611F3"/>
    <w:rsid w:val="00367128"/>
    <w:rsid w:val="00377663"/>
    <w:rsid w:val="0038606B"/>
    <w:rsid w:val="003A634B"/>
    <w:rsid w:val="003B4636"/>
    <w:rsid w:val="003E1E46"/>
    <w:rsid w:val="0049273B"/>
    <w:rsid w:val="004D637D"/>
    <w:rsid w:val="004E06CF"/>
    <w:rsid w:val="005265F5"/>
    <w:rsid w:val="0053353D"/>
    <w:rsid w:val="00533D4C"/>
    <w:rsid w:val="00533ECD"/>
    <w:rsid w:val="00560E5B"/>
    <w:rsid w:val="00581BCE"/>
    <w:rsid w:val="005D09C7"/>
    <w:rsid w:val="005D3908"/>
    <w:rsid w:val="005D58FA"/>
    <w:rsid w:val="005F01C4"/>
    <w:rsid w:val="00643B7F"/>
    <w:rsid w:val="006574D3"/>
    <w:rsid w:val="006A3874"/>
    <w:rsid w:val="006B73CE"/>
    <w:rsid w:val="006D143D"/>
    <w:rsid w:val="006D704D"/>
    <w:rsid w:val="006F5B17"/>
    <w:rsid w:val="00780404"/>
    <w:rsid w:val="00780A65"/>
    <w:rsid w:val="007A6D3D"/>
    <w:rsid w:val="007D4B4B"/>
    <w:rsid w:val="00811182"/>
    <w:rsid w:val="008362B4"/>
    <w:rsid w:val="00875AAB"/>
    <w:rsid w:val="0089087E"/>
    <w:rsid w:val="008B38A0"/>
    <w:rsid w:val="008B5EC0"/>
    <w:rsid w:val="00936F89"/>
    <w:rsid w:val="009B282F"/>
    <w:rsid w:val="009C40D2"/>
    <w:rsid w:val="009C50EF"/>
    <w:rsid w:val="009D1493"/>
    <w:rsid w:val="00A34FB9"/>
    <w:rsid w:val="00A62B0B"/>
    <w:rsid w:val="00A62E02"/>
    <w:rsid w:val="00A64216"/>
    <w:rsid w:val="00A80862"/>
    <w:rsid w:val="00A80AEE"/>
    <w:rsid w:val="00A82D2E"/>
    <w:rsid w:val="00A91211"/>
    <w:rsid w:val="00A92F22"/>
    <w:rsid w:val="00AB6A96"/>
    <w:rsid w:val="00AD28CE"/>
    <w:rsid w:val="00AD59E0"/>
    <w:rsid w:val="00B129CF"/>
    <w:rsid w:val="00B8663F"/>
    <w:rsid w:val="00BA72D4"/>
    <w:rsid w:val="00BE42BD"/>
    <w:rsid w:val="00BE68E3"/>
    <w:rsid w:val="00C2182C"/>
    <w:rsid w:val="00C36544"/>
    <w:rsid w:val="00C51416"/>
    <w:rsid w:val="00C83DB1"/>
    <w:rsid w:val="00C8586B"/>
    <w:rsid w:val="00CA5D9D"/>
    <w:rsid w:val="00CB3AC5"/>
    <w:rsid w:val="00CC24E7"/>
    <w:rsid w:val="00CC474F"/>
    <w:rsid w:val="00CD29CF"/>
    <w:rsid w:val="00CD6CB4"/>
    <w:rsid w:val="00D1456E"/>
    <w:rsid w:val="00D16313"/>
    <w:rsid w:val="00D435B6"/>
    <w:rsid w:val="00D47CD9"/>
    <w:rsid w:val="00D51826"/>
    <w:rsid w:val="00D552B9"/>
    <w:rsid w:val="00D56CFC"/>
    <w:rsid w:val="00D62207"/>
    <w:rsid w:val="00D73207"/>
    <w:rsid w:val="00D803E2"/>
    <w:rsid w:val="00D86F71"/>
    <w:rsid w:val="00D90C17"/>
    <w:rsid w:val="00DC352B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C0EDA"/>
    <w:rsid w:val="00ED219F"/>
    <w:rsid w:val="00ED39D4"/>
    <w:rsid w:val="00F1549D"/>
    <w:rsid w:val="00F23C94"/>
    <w:rsid w:val="00F43092"/>
    <w:rsid w:val="00F57FBF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5AE2B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10</cp:revision>
  <cp:lastPrinted>2021-12-07T08:00:00Z</cp:lastPrinted>
  <dcterms:created xsi:type="dcterms:W3CDTF">2021-12-03T11:38:00Z</dcterms:created>
  <dcterms:modified xsi:type="dcterms:W3CDTF">2021-12-07T11:25:00Z</dcterms:modified>
</cp:coreProperties>
</file>